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A1C" w:rsidRDefault="00D92A1C" w:rsidP="00D92A1C">
      <w:pPr>
        <w:pStyle w:val="Nadpis1"/>
      </w:pPr>
      <w:r>
        <w:rPr>
          <w:rStyle w:val="Siln"/>
          <w:b/>
          <w:bCs/>
        </w:rPr>
        <w:t>Všeobecné obchodné podmienky a prepravný poriadok</w:t>
      </w:r>
    </w:p>
    <w:p w:rsidR="00D92A1C" w:rsidRDefault="00D92A1C" w:rsidP="00D92A1C">
      <w:pPr>
        <w:pStyle w:val="Normlnweb"/>
      </w:pPr>
      <w:r>
        <w:t xml:space="preserve">Tieto všeobecné obchodné podmienky (ďalej len „VOP“) upravujú poskytovanie služieb súkromnej osobnej prepravy pod značkou </w:t>
      </w:r>
      <w:r>
        <w:rPr>
          <w:rStyle w:val="Siln"/>
        </w:rPr>
        <w:t>JETLIMO</w:t>
      </w:r>
      <w:r>
        <w:t xml:space="preserve">, ktorú prevádzkuje spoločnosť </w:t>
      </w:r>
      <w:r>
        <w:rPr>
          <w:rStyle w:val="Siln"/>
        </w:rPr>
        <w:t>JB PRO s.r.o.</w:t>
      </w:r>
      <w:r>
        <w:t>, IČO: 54819733, so sídlom Vilová 27, 851 01 Bratislava, zapísaná v Obchodnom registri SR, vložka č. 163074/B (ďalej len „Poskytovateľ“).</w:t>
      </w:r>
    </w:p>
    <w:p w:rsidR="00D92A1C" w:rsidRDefault="00D92A1C" w:rsidP="00D92A1C">
      <w:pPr>
        <w:pStyle w:val="Normlnweb"/>
      </w:pPr>
      <w:r>
        <w:t>VOP sú záväzné pre každého klienta, ktorý využíva služby JETLIMO.</w:t>
      </w:r>
    </w:p>
    <w:p w:rsidR="00D92A1C" w:rsidRDefault="00D92A1C" w:rsidP="00D92A1C">
      <w:r>
        <w:pict>
          <v:rect id="_x0000_i1025" style="width:0;height:1.5pt" o:hralign="center" o:hrstd="t" o:hr="t" fillcolor="#a0a0a0" stroked="f"/>
        </w:pict>
      </w:r>
    </w:p>
    <w:p w:rsidR="00D92A1C" w:rsidRDefault="00D92A1C" w:rsidP="00D92A1C">
      <w:pPr>
        <w:pStyle w:val="Nadpis2"/>
      </w:pPr>
      <w:r>
        <w:rPr>
          <w:rStyle w:val="Siln"/>
          <w:b/>
          <w:bCs/>
        </w:rPr>
        <w:t>1. Základné pojmy</w:t>
      </w:r>
    </w:p>
    <w:p w:rsidR="00D92A1C" w:rsidRDefault="00D92A1C" w:rsidP="00D92A1C">
      <w:pPr>
        <w:pStyle w:val="Normlnweb"/>
        <w:numPr>
          <w:ilvl w:val="0"/>
          <w:numId w:val="21"/>
        </w:numPr>
      </w:pPr>
      <w:r>
        <w:rPr>
          <w:rStyle w:val="Siln"/>
        </w:rPr>
        <w:t>Poskytovateľ</w:t>
      </w:r>
      <w:r>
        <w:t xml:space="preserve"> – spoločnosť JB PRO s.r.o., prevádzkujúca značku JETLIMO</w:t>
      </w:r>
    </w:p>
    <w:p w:rsidR="00D92A1C" w:rsidRDefault="00D92A1C" w:rsidP="00D92A1C">
      <w:pPr>
        <w:pStyle w:val="Normlnweb"/>
        <w:numPr>
          <w:ilvl w:val="0"/>
          <w:numId w:val="21"/>
        </w:numPr>
      </w:pPr>
      <w:r>
        <w:rPr>
          <w:rStyle w:val="Siln"/>
        </w:rPr>
        <w:t>Klient</w:t>
      </w:r>
      <w:r>
        <w:t xml:space="preserve"> – fyzická alebo právnická osoba, ktorá si objednáva prepravu</w:t>
      </w:r>
    </w:p>
    <w:p w:rsidR="00D92A1C" w:rsidRDefault="00D92A1C" w:rsidP="00D92A1C">
      <w:pPr>
        <w:pStyle w:val="Normlnweb"/>
        <w:numPr>
          <w:ilvl w:val="0"/>
          <w:numId w:val="21"/>
        </w:numPr>
      </w:pPr>
      <w:r>
        <w:rPr>
          <w:rStyle w:val="Siln"/>
        </w:rPr>
        <w:t>Miesto začatia prepravy</w:t>
      </w:r>
      <w:r>
        <w:t xml:space="preserve"> – adresa alebo miesto, kde Poskytovateľ vyzdvihne Klienta</w:t>
      </w:r>
    </w:p>
    <w:p w:rsidR="00D92A1C" w:rsidRDefault="00D92A1C" w:rsidP="00D92A1C">
      <w:pPr>
        <w:pStyle w:val="Normlnweb"/>
        <w:numPr>
          <w:ilvl w:val="0"/>
          <w:numId w:val="21"/>
        </w:numPr>
      </w:pPr>
      <w:r>
        <w:rPr>
          <w:rStyle w:val="Siln"/>
        </w:rPr>
        <w:t>Miesto ukončenia prepravy</w:t>
      </w:r>
      <w:r>
        <w:t xml:space="preserve"> – adresa alebo miesto, kam Poskytovateľ Klienta prepraví</w:t>
      </w:r>
    </w:p>
    <w:p w:rsidR="00D92A1C" w:rsidRDefault="00D92A1C" w:rsidP="00D92A1C">
      <w:r>
        <w:pict>
          <v:rect id="_x0000_i1026" style="width:0;height:1.5pt" o:hralign="center" o:hrstd="t" o:hr="t" fillcolor="#a0a0a0" stroked="f"/>
        </w:pict>
      </w:r>
    </w:p>
    <w:p w:rsidR="00D92A1C" w:rsidRDefault="00D92A1C" w:rsidP="00D92A1C">
      <w:pPr>
        <w:pStyle w:val="Nadpis2"/>
      </w:pPr>
      <w:r>
        <w:rPr>
          <w:rStyle w:val="Siln"/>
          <w:b/>
          <w:bCs/>
        </w:rPr>
        <w:t>2. Vznik a platnosť objednávky</w:t>
      </w:r>
    </w:p>
    <w:p w:rsidR="00D92A1C" w:rsidRDefault="00D92A1C" w:rsidP="00D92A1C">
      <w:pPr>
        <w:pStyle w:val="Normlnweb"/>
        <w:numPr>
          <w:ilvl w:val="0"/>
          <w:numId w:val="22"/>
        </w:numPr>
      </w:pPr>
      <w:r>
        <w:t>Objednávka prepravy vzniká potvrdením požiadavky Klienta zo strany Poskytovateľa.</w:t>
      </w:r>
    </w:p>
    <w:p w:rsidR="00D92A1C" w:rsidRDefault="00D92A1C" w:rsidP="00D92A1C">
      <w:pPr>
        <w:pStyle w:val="Normlnweb"/>
        <w:numPr>
          <w:ilvl w:val="0"/>
          <w:numId w:val="22"/>
        </w:numPr>
      </w:pPr>
      <w:r>
        <w:t xml:space="preserve">Objednávku je možné uskutočniť telefonicky, e-mailom alebo prostredníctvom webovej stránky </w:t>
      </w:r>
      <w:hyperlink r:id="rId5" w:tgtFrame="_new" w:history="1">
        <w:r>
          <w:rPr>
            <w:rStyle w:val="Hypertextovodkaz"/>
          </w:rPr>
          <w:t>www.jetlimo.sk</w:t>
        </w:r>
      </w:hyperlink>
      <w:r>
        <w:t>.</w:t>
      </w:r>
    </w:p>
    <w:p w:rsidR="00D92A1C" w:rsidRDefault="00D92A1C" w:rsidP="00D92A1C">
      <w:pPr>
        <w:pStyle w:val="Normlnweb"/>
        <w:numPr>
          <w:ilvl w:val="0"/>
          <w:numId w:val="22"/>
        </w:numPr>
      </w:pPr>
      <w:r>
        <w:t>Potvrdením objednávky vzniká záväzok Poskytovateľa zabezpečiť prepravu a povinnosť Klienta uhradiť cenu prepravy podľa dohodnutých podmienok, cenníka alebo individuálnej ponuky.</w:t>
      </w:r>
    </w:p>
    <w:p w:rsidR="00D92A1C" w:rsidRDefault="00D92A1C" w:rsidP="00D92A1C">
      <w:r>
        <w:pict>
          <v:rect id="_x0000_i1027" style="width:0;height:1.5pt" o:hralign="center" o:hrstd="t" o:hr="t" fillcolor="#a0a0a0" stroked="f"/>
        </w:pict>
      </w:r>
    </w:p>
    <w:p w:rsidR="00D92A1C" w:rsidRDefault="00D92A1C" w:rsidP="00D92A1C">
      <w:pPr>
        <w:pStyle w:val="Nadpis2"/>
      </w:pPr>
      <w:r>
        <w:rPr>
          <w:rStyle w:val="Siln"/>
          <w:b/>
          <w:bCs/>
        </w:rPr>
        <w:t>3. Povinnosti Poskytovateľa</w:t>
      </w:r>
    </w:p>
    <w:p w:rsidR="00D92A1C" w:rsidRDefault="00D92A1C" w:rsidP="00D92A1C">
      <w:pPr>
        <w:pStyle w:val="Normlnweb"/>
        <w:numPr>
          <w:ilvl w:val="0"/>
          <w:numId w:val="23"/>
        </w:numPr>
      </w:pPr>
      <w:r>
        <w:t>Poskytovateľ sa zaväzuje zabezpečiť bezpečnú, komfortnú a profesionálnu prepravu Klienta z miesta začatia prepravy do miesta ukončenia prepravy.</w:t>
      </w:r>
    </w:p>
    <w:p w:rsidR="00D92A1C" w:rsidRDefault="00D92A1C" w:rsidP="00D92A1C">
      <w:pPr>
        <w:pStyle w:val="Normlnweb"/>
        <w:numPr>
          <w:ilvl w:val="0"/>
          <w:numId w:val="23"/>
        </w:numPr>
      </w:pPr>
      <w:r>
        <w:t>Ak nie je možné zabezpečiť vyzdvihnutie Klienta v dohodnutom čase alebo mieste, Poskytovateľ je povinný Klienta bezodkladne informovať a dohodnúť náhradné riešenie.</w:t>
      </w:r>
    </w:p>
    <w:p w:rsidR="00D92A1C" w:rsidRDefault="00D92A1C" w:rsidP="00D92A1C">
      <w:pPr>
        <w:pStyle w:val="Normlnweb"/>
        <w:numPr>
          <w:ilvl w:val="0"/>
          <w:numId w:val="23"/>
        </w:numPr>
      </w:pPr>
      <w:r>
        <w:t>Poskytovateľ je oprávnený využiť na plnenie objednávky dôveryhodných zmluvných partnerov, pričom zodpovednosť voči Klientovi zostáva zachovaná.</w:t>
      </w:r>
    </w:p>
    <w:p w:rsidR="00D92A1C" w:rsidRDefault="00D92A1C" w:rsidP="00D92A1C">
      <w:r>
        <w:pict>
          <v:rect id="_x0000_i1028" style="width:0;height:1.5pt" o:hralign="center" o:hrstd="t" o:hr="t" fillcolor="#a0a0a0" stroked="f"/>
        </w:pict>
      </w:r>
    </w:p>
    <w:p w:rsidR="00D92A1C" w:rsidRDefault="00D92A1C" w:rsidP="00D92A1C">
      <w:pPr>
        <w:pStyle w:val="Nadpis2"/>
      </w:pPr>
      <w:r>
        <w:rPr>
          <w:rStyle w:val="Siln"/>
          <w:b/>
          <w:bCs/>
        </w:rPr>
        <w:t>4. Povinnosti Klienta</w:t>
      </w:r>
    </w:p>
    <w:p w:rsidR="00D92A1C" w:rsidRDefault="00D92A1C" w:rsidP="00D92A1C">
      <w:pPr>
        <w:pStyle w:val="Normlnweb"/>
        <w:numPr>
          <w:ilvl w:val="0"/>
          <w:numId w:val="24"/>
        </w:numPr>
      </w:pPr>
      <w:r>
        <w:lastRenderedPageBreak/>
        <w:t>Klient je povinný poskytnúť pravdivé, presné a úplné informácie potrebné na realizáciu prepravy, najmä miesto a čas vyzdvihnutia, cieľ cesty, počet osôb a prípadné osobitné požiadavky.</w:t>
      </w:r>
    </w:p>
    <w:p w:rsidR="00D92A1C" w:rsidRDefault="00D92A1C" w:rsidP="00D92A1C">
      <w:pPr>
        <w:pStyle w:val="Normlnweb"/>
        <w:numPr>
          <w:ilvl w:val="0"/>
          <w:numId w:val="24"/>
        </w:numPr>
      </w:pPr>
      <w:r>
        <w:t>Klient je povinný uhradiť cenu prepravy v súlade s potvrdenou objednávkou.</w:t>
      </w:r>
    </w:p>
    <w:p w:rsidR="00D92A1C" w:rsidRDefault="00D92A1C" w:rsidP="00D92A1C">
      <w:r>
        <w:pict>
          <v:rect id="_x0000_i1029" style="width:0;height:1.5pt" o:hralign="center" o:hrstd="t" o:hr="t" fillcolor="#a0a0a0" stroked="f"/>
        </w:pict>
      </w:r>
    </w:p>
    <w:p w:rsidR="00D92A1C" w:rsidRDefault="00D92A1C" w:rsidP="00D92A1C">
      <w:pPr>
        <w:pStyle w:val="Nadpis2"/>
      </w:pPr>
      <w:r>
        <w:rPr>
          <w:rStyle w:val="Siln"/>
          <w:b/>
          <w:bCs/>
        </w:rPr>
        <w:t>5. Storno a zmeny objednávky</w:t>
      </w:r>
    </w:p>
    <w:p w:rsidR="00D92A1C" w:rsidRDefault="00D92A1C" w:rsidP="00D92A1C">
      <w:pPr>
        <w:pStyle w:val="Normlnweb"/>
        <w:numPr>
          <w:ilvl w:val="0"/>
          <w:numId w:val="25"/>
        </w:numPr>
      </w:pPr>
      <w:r>
        <w:t>Klient má právo zmeniť alebo zrušiť objednávku prepravy.</w:t>
      </w:r>
    </w:p>
    <w:p w:rsidR="00D92A1C" w:rsidRDefault="00D92A1C" w:rsidP="00D92A1C">
      <w:pPr>
        <w:pStyle w:val="Normlnweb"/>
        <w:numPr>
          <w:ilvl w:val="0"/>
          <w:numId w:val="25"/>
        </w:numPr>
      </w:pPr>
      <w:r>
        <w:t>Podmienky storna a prípadné storno poplatky sa riadia individuálnou dohodou potvrdenou pri objednávke, najmä v závislosti od času zrušenia objednávky a charakteru služby.</w:t>
      </w:r>
    </w:p>
    <w:p w:rsidR="00D92A1C" w:rsidRDefault="00D92A1C" w:rsidP="00D92A1C">
      <w:pPr>
        <w:pStyle w:val="Normlnweb"/>
        <w:numPr>
          <w:ilvl w:val="0"/>
          <w:numId w:val="25"/>
        </w:numPr>
      </w:pPr>
      <w:r>
        <w:t>Pri špeciálnych službách (</w:t>
      </w:r>
      <w:proofErr w:type="spellStart"/>
      <w:r>
        <w:t>eventy</w:t>
      </w:r>
      <w:proofErr w:type="spellEnd"/>
      <w:r>
        <w:t>, dlhodobá spolupráca, VIP služby) môžu byť storno podmienky dohodnuté individuálne.</w:t>
      </w:r>
    </w:p>
    <w:p w:rsidR="00D92A1C" w:rsidRDefault="00D92A1C" w:rsidP="00D92A1C">
      <w:r>
        <w:pict>
          <v:rect id="_x0000_i1030" style="width:0;height:1.5pt" o:hralign="center" o:hrstd="t" o:hr="t" fillcolor="#a0a0a0" stroked="f"/>
        </w:pict>
      </w:r>
    </w:p>
    <w:p w:rsidR="00D92A1C" w:rsidRDefault="00D92A1C" w:rsidP="00D92A1C">
      <w:pPr>
        <w:pStyle w:val="Nadpis2"/>
      </w:pPr>
      <w:r>
        <w:rPr>
          <w:rStyle w:val="Siln"/>
          <w:b/>
          <w:bCs/>
        </w:rPr>
        <w:t>6. Meškanie Klienta a čakanie</w:t>
      </w:r>
    </w:p>
    <w:p w:rsidR="00D92A1C" w:rsidRDefault="00D92A1C" w:rsidP="00D92A1C">
      <w:pPr>
        <w:pStyle w:val="Normlnweb"/>
        <w:numPr>
          <w:ilvl w:val="0"/>
          <w:numId w:val="26"/>
        </w:numPr>
      </w:pPr>
      <w:r>
        <w:t>V prípade meškania Klienta je Poskytovateľ oprávnený primerane upraviť čas prepravy alebo účtovať čakanie podľa vopred dohodnutých podmienok.</w:t>
      </w:r>
    </w:p>
    <w:p w:rsidR="00D92A1C" w:rsidRDefault="00D92A1C" w:rsidP="00D92A1C">
      <w:pPr>
        <w:pStyle w:val="Normlnweb"/>
        <w:numPr>
          <w:ilvl w:val="0"/>
          <w:numId w:val="26"/>
        </w:numPr>
      </w:pPr>
      <w:r>
        <w:t>Pri letiskových transferoch Poskytovateľ sleduje dostupné informácie o letoch a primerane prispôsobuje čas vyzdvihnutia, ak je to možné.</w:t>
      </w:r>
    </w:p>
    <w:p w:rsidR="00D92A1C" w:rsidRDefault="00D92A1C" w:rsidP="00D92A1C">
      <w:r>
        <w:pict>
          <v:rect id="_x0000_i1031" style="width:0;height:1.5pt" o:hralign="center" o:hrstd="t" o:hr="t" fillcolor="#a0a0a0" stroked="f"/>
        </w:pict>
      </w:r>
    </w:p>
    <w:p w:rsidR="00D92A1C" w:rsidRDefault="00D92A1C" w:rsidP="00D92A1C">
      <w:pPr>
        <w:pStyle w:val="Nadpis2"/>
      </w:pPr>
      <w:r>
        <w:rPr>
          <w:rStyle w:val="Siln"/>
          <w:b/>
          <w:bCs/>
        </w:rPr>
        <w:t>7. Zodpovednosť za škodu a znečistenie</w:t>
      </w:r>
    </w:p>
    <w:p w:rsidR="00D92A1C" w:rsidRDefault="00D92A1C" w:rsidP="00D92A1C">
      <w:pPr>
        <w:pStyle w:val="Normlnweb"/>
        <w:numPr>
          <w:ilvl w:val="0"/>
          <w:numId w:val="27"/>
        </w:numPr>
      </w:pPr>
      <w:r>
        <w:t>Klient zodpovedá za škodu spôsobenú na vozidle Poskytovateľa, ako aj za nadmerné znečistenie vozidla, ktoré vzniklo jeho konaním alebo konaním osôb, za ktoré zodpovedá.</w:t>
      </w:r>
    </w:p>
    <w:p w:rsidR="00D92A1C" w:rsidRDefault="00D92A1C" w:rsidP="00D92A1C">
      <w:pPr>
        <w:pStyle w:val="Normlnweb"/>
        <w:numPr>
          <w:ilvl w:val="0"/>
          <w:numId w:val="27"/>
        </w:numPr>
      </w:pPr>
      <w:r>
        <w:t>Klient je povinný uhradiť Poskytovateľovi náklady na opravu alebo čistenie vozidla v rozsahu preukázaných nákladov.</w:t>
      </w:r>
    </w:p>
    <w:p w:rsidR="00D92A1C" w:rsidRDefault="00D92A1C" w:rsidP="00D92A1C">
      <w:pPr>
        <w:pStyle w:val="Normlnweb"/>
        <w:numPr>
          <w:ilvl w:val="0"/>
          <w:numId w:val="27"/>
        </w:numPr>
      </w:pPr>
      <w:r>
        <w:t>Poskytovateľ nezodpovedá za osobné veci Klienta ponechané vo vozidle.</w:t>
      </w:r>
    </w:p>
    <w:p w:rsidR="00D92A1C" w:rsidRDefault="00D92A1C" w:rsidP="00D92A1C">
      <w:r>
        <w:pict>
          <v:rect id="_x0000_i1032" style="width:0;height:1.5pt" o:hralign="center" o:hrstd="t" o:hr="t" fillcolor="#a0a0a0" stroked="f"/>
        </w:pict>
      </w:r>
    </w:p>
    <w:p w:rsidR="00D92A1C" w:rsidRDefault="00D92A1C" w:rsidP="00D92A1C">
      <w:pPr>
        <w:pStyle w:val="Nadpis2"/>
      </w:pPr>
      <w:r>
        <w:rPr>
          <w:rStyle w:val="Siln"/>
          <w:b/>
          <w:bCs/>
        </w:rPr>
        <w:t>8. Správanie počas prepravy</w:t>
      </w:r>
    </w:p>
    <w:p w:rsidR="00D92A1C" w:rsidRDefault="00D92A1C" w:rsidP="00D92A1C">
      <w:pPr>
        <w:pStyle w:val="Normlnweb"/>
        <w:numPr>
          <w:ilvl w:val="0"/>
          <w:numId w:val="28"/>
        </w:numPr>
      </w:pPr>
      <w:r>
        <w:t>Klient je povinný správať sa počas prepravy tak, aby neohrozoval bezpečnosť prepravy, zdravie vodiča alebo ostatných osôb a aby nespôsoboval škodu na majetku Poskytovateľa.</w:t>
      </w:r>
    </w:p>
    <w:p w:rsidR="00D92A1C" w:rsidRDefault="00D92A1C" w:rsidP="00D92A1C">
      <w:pPr>
        <w:pStyle w:val="Normlnweb"/>
        <w:numPr>
          <w:ilvl w:val="0"/>
          <w:numId w:val="28"/>
        </w:numPr>
      </w:pPr>
      <w:r>
        <w:t>Poskytovateľ si vyhradzuje právo odmietnuť alebo prerušiť prepravu v prípade nevhodného alebo nebezpečného správania Klienta.</w:t>
      </w:r>
    </w:p>
    <w:p w:rsidR="00D92A1C" w:rsidRDefault="00D92A1C" w:rsidP="00D92A1C">
      <w:r>
        <w:pict>
          <v:rect id="_x0000_i1033" style="width:0;height:1.5pt" o:hralign="center" o:hrstd="t" o:hr="t" fillcolor="#a0a0a0" stroked="f"/>
        </w:pict>
      </w:r>
    </w:p>
    <w:p w:rsidR="00D92A1C" w:rsidRDefault="00D92A1C" w:rsidP="00D92A1C">
      <w:pPr>
        <w:pStyle w:val="Nadpis2"/>
      </w:pPr>
      <w:r>
        <w:rPr>
          <w:rStyle w:val="Siln"/>
          <w:b/>
          <w:bCs/>
        </w:rPr>
        <w:lastRenderedPageBreak/>
        <w:t>9. Osobitné ustanovenia</w:t>
      </w:r>
    </w:p>
    <w:p w:rsidR="00D92A1C" w:rsidRDefault="00D92A1C" w:rsidP="00D92A1C">
      <w:pPr>
        <w:pStyle w:val="Normlnweb"/>
        <w:numPr>
          <w:ilvl w:val="0"/>
          <w:numId w:val="29"/>
        </w:numPr>
      </w:pPr>
      <w:r>
        <w:t>Pre firemných klientov je možné dohodnúť individuálne podmienky spolupráce vrátane fakturácie.</w:t>
      </w:r>
    </w:p>
    <w:p w:rsidR="00D92A1C" w:rsidRDefault="00D92A1C" w:rsidP="00D92A1C">
      <w:pPr>
        <w:pStyle w:val="Normlnweb"/>
        <w:numPr>
          <w:ilvl w:val="0"/>
          <w:numId w:val="29"/>
        </w:numPr>
      </w:pPr>
      <w:r>
        <w:t xml:space="preserve">Preprava detí je možná len s použitím primeraného bezpečnostného vybavenia (detská autosedačka alebo </w:t>
      </w:r>
      <w:proofErr w:type="spellStart"/>
      <w:r>
        <w:t>podsedák</w:t>
      </w:r>
      <w:proofErr w:type="spellEnd"/>
      <w:r>
        <w:t>), ktoré Poskytovateľ zabezpečí na základe predchádzajúcej dohody.</w:t>
      </w:r>
    </w:p>
    <w:p w:rsidR="00D92A1C" w:rsidRDefault="00D92A1C" w:rsidP="00D92A1C">
      <w:pPr>
        <w:pStyle w:val="Normlnweb"/>
        <w:numPr>
          <w:ilvl w:val="0"/>
          <w:numId w:val="29"/>
        </w:numPr>
      </w:pPr>
      <w:r>
        <w:t>Preprava domácich zvierat je možná len po predchádzajúcej dohode s Poskytovateľom.</w:t>
      </w:r>
    </w:p>
    <w:p w:rsidR="00D92A1C" w:rsidRDefault="00D92A1C" w:rsidP="00D92A1C">
      <w:r>
        <w:pict>
          <v:rect id="_x0000_i1034" style="width:0;height:1.5pt" o:hralign="center" o:hrstd="t" o:hr="t" fillcolor="#a0a0a0" stroked="f"/>
        </w:pict>
      </w:r>
    </w:p>
    <w:p w:rsidR="00D92A1C" w:rsidRDefault="00D92A1C" w:rsidP="00D92A1C">
      <w:pPr>
        <w:pStyle w:val="Nadpis2"/>
      </w:pPr>
      <w:r>
        <w:rPr>
          <w:rStyle w:val="Siln"/>
          <w:b/>
          <w:bCs/>
        </w:rPr>
        <w:t>10. Vyššia moc</w:t>
      </w:r>
    </w:p>
    <w:p w:rsidR="00D92A1C" w:rsidRDefault="00D92A1C" w:rsidP="00D92A1C">
      <w:pPr>
        <w:pStyle w:val="Normlnweb"/>
      </w:pPr>
      <w:r>
        <w:t>Poskytovateľ nenesie zodpovednosť za oneskorenie alebo nemožnosť poskytnutia služby v dôsledku udalostí vyššej moci, najmä dopravných obmedzení, nehôd, nepriaznivých poveternostných podmienok, technických porúch, zásahov orgánov verejnej moci alebo iných nepredvídateľných okolností.</w:t>
      </w:r>
    </w:p>
    <w:p w:rsidR="00D92A1C" w:rsidRDefault="00D92A1C" w:rsidP="00D92A1C">
      <w:r>
        <w:pict>
          <v:rect id="_x0000_i1035" style="width:0;height:1.5pt" o:hralign="center" o:hrstd="t" o:hr="t" fillcolor="#a0a0a0" stroked="f"/>
        </w:pict>
      </w:r>
    </w:p>
    <w:p w:rsidR="00D92A1C" w:rsidRDefault="00D92A1C" w:rsidP="00D92A1C">
      <w:pPr>
        <w:pStyle w:val="Nadpis2"/>
      </w:pPr>
      <w:r>
        <w:rPr>
          <w:rStyle w:val="Siln"/>
          <w:b/>
          <w:bCs/>
        </w:rPr>
        <w:t>11. Ochrana osobných údajov</w:t>
      </w:r>
    </w:p>
    <w:p w:rsidR="00D92A1C" w:rsidRDefault="00D92A1C" w:rsidP="00D92A1C">
      <w:pPr>
        <w:pStyle w:val="Normlnweb"/>
      </w:pPr>
      <w:r>
        <w:t xml:space="preserve">Spracovanie osobných údajov Klienta sa riadi samostatným dokumentom </w:t>
      </w:r>
      <w:r>
        <w:rPr>
          <w:rStyle w:val="Siln"/>
        </w:rPr>
        <w:t>Ochrana osobných údajov (GDPR)</w:t>
      </w:r>
      <w:r>
        <w:t>, ktorý je dostupný na webovej stránke Poskytovateľa.</w:t>
      </w:r>
    </w:p>
    <w:p w:rsidR="00D92A1C" w:rsidRDefault="00D92A1C" w:rsidP="00D92A1C">
      <w:r>
        <w:pict>
          <v:rect id="_x0000_i1036" style="width:0;height:1.5pt" o:hralign="center" o:hrstd="t" o:hr="t" fillcolor="#a0a0a0" stroked="f"/>
        </w:pict>
      </w:r>
    </w:p>
    <w:p w:rsidR="00D92A1C" w:rsidRDefault="00D92A1C" w:rsidP="00D92A1C">
      <w:pPr>
        <w:pStyle w:val="Nadpis2"/>
      </w:pPr>
      <w:r>
        <w:rPr>
          <w:rStyle w:val="Siln"/>
          <w:b/>
          <w:bCs/>
        </w:rPr>
        <w:t>12. Záverečné ustanovenia</w:t>
      </w:r>
    </w:p>
    <w:p w:rsidR="00D92A1C" w:rsidRDefault="00D92A1C" w:rsidP="00D92A1C">
      <w:pPr>
        <w:pStyle w:val="Normlnweb"/>
        <w:numPr>
          <w:ilvl w:val="0"/>
          <w:numId w:val="30"/>
        </w:numPr>
      </w:pPr>
      <w:r>
        <w:t xml:space="preserve">Tieto VOP nadobúdajú platnosť a účinnosť dňom ich zverejnenia na webovej stránke </w:t>
      </w:r>
      <w:hyperlink r:id="rId6" w:tgtFrame="_new" w:history="1">
        <w:r>
          <w:rPr>
            <w:rStyle w:val="Hypertextovodkaz"/>
          </w:rPr>
          <w:t>www.jetlimo.sk</w:t>
        </w:r>
      </w:hyperlink>
      <w:r>
        <w:t>.</w:t>
      </w:r>
    </w:p>
    <w:p w:rsidR="00D92A1C" w:rsidRDefault="00D92A1C" w:rsidP="00D92A1C">
      <w:pPr>
        <w:pStyle w:val="Normlnweb"/>
        <w:numPr>
          <w:ilvl w:val="0"/>
          <w:numId w:val="30"/>
        </w:numPr>
      </w:pPr>
      <w:r>
        <w:t>VOP tvoria neoddeliteľnú súčasť každej objednávky prepravy.</w:t>
      </w:r>
    </w:p>
    <w:p w:rsidR="00D92A1C" w:rsidRDefault="00D92A1C" w:rsidP="00D92A1C">
      <w:pPr>
        <w:pStyle w:val="Normlnweb"/>
        <w:numPr>
          <w:ilvl w:val="0"/>
          <w:numId w:val="30"/>
        </w:numPr>
      </w:pPr>
      <w:r>
        <w:t>Právne vzťahy medzi Poskytovateľom a Klientom sa riadia právnym poriadkom Slovenskej republiky.</w:t>
      </w:r>
    </w:p>
    <w:p w:rsidR="00D92A1C" w:rsidRDefault="00D92A1C" w:rsidP="00D92A1C">
      <w:pPr>
        <w:pStyle w:val="Normlnweb"/>
        <w:numPr>
          <w:ilvl w:val="0"/>
          <w:numId w:val="30"/>
        </w:numPr>
      </w:pPr>
      <w:r>
        <w:t>Poskytovateľ si vyhradzuje právo tieto VOP meniť alebo dopĺňať; aktuálne znenie je vždy zverejnené na webovej stránke Poskytovateľa.</w:t>
      </w:r>
    </w:p>
    <w:p w:rsidR="00A97C56" w:rsidRPr="00D92A1C" w:rsidRDefault="00A97C56" w:rsidP="00D92A1C"/>
    <w:sectPr w:rsidR="00A97C56" w:rsidRPr="00D92A1C" w:rsidSect="00A97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803"/>
    <w:multiLevelType w:val="multilevel"/>
    <w:tmpl w:val="0A4E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34A08"/>
    <w:multiLevelType w:val="multilevel"/>
    <w:tmpl w:val="D716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7084D"/>
    <w:multiLevelType w:val="multilevel"/>
    <w:tmpl w:val="21820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927646"/>
    <w:multiLevelType w:val="multilevel"/>
    <w:tmpl w:val="41CC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376185"/>
    <w:multiLevelType w:val="multilevel"/>
    <w:tmpl w:val="7820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046B3"/>
    <w:multiLevelType w:val="multilevel"/>
    <w:tmpl w:val="0F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9925C9"/>
    <w:multiLevelType w:val="multilevel"/>
    <w:tmpl w:val="A9F4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671A17"/>
    <w:multiLevelType w:val="multilevel"/>
    <w:tmpl w:val="31B0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673AED"/>
    <w:multiLevelType w:val="multilevel"/>
    <w:tmpl w:val="A6441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784096"/>
    <w:multiLevelType w:val="multilevel"/>
    <w:tmpl w:val="1D7C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1A7E6F"/>
    <w:multiLevelType w:val="multilevel"/>
    <w:tmpl w:val="9C5A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C10401"/>
    <w:multiLevelType w:val="multilevel"/>
    <w:tmpl w:val="9FE6A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E54FCC"/>
    <w:multiLevelType w:val="multilevel"/>
    <w:tmpl w:val="1F90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DD4DCC"/>
    <w:multiLevelType w:val="multilevel"/>
    <w:tmpl w:val="BEC4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5B0FB2"/>
    <w:multiLevelType w:val="multilevel"/>
    <w:tmpl w:val="B2D29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8523BF"/>
    <w:multiLevelType w:val="multilevel"/>
    <w:tmpl w:val="0A56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B22199"/>
    <w:multiLevelType w:val="multilevel"/>
    <w:tmpl w:val="2B40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C050C3"/>
    <w:multiLevelType w:val="multilevel"/>
    <w:tmpl w:val="2078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1D0A0E"/>
    <w:multiLevelType w:val="multilevel"/>
    <w:tmpl w:val="CE7C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3A54C8"/>
    <w:multiLevelType w:val="multilevel"/>
    <w:tmpl w:val="697A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43756B"/>
    <w:multiLevelType w:val="multilevel"/>
    <w:tmpl w:val="DA28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4F51A0"/>
    <w:multiLevelType w:val="multilevel"/>
    <w:tmpl w:val="37CCD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BB23B3"/>
    <w:multiLevelType w:val="multilevel"/>
    <w:tmpl w:val="61186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6405CA"/>
    <w:multiLevelType w:val="multilevel"/>
    <w:tmpl w:val="685E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353E15"/>
    <w:multiLevelType w:val="multilevel"/>
    <w:tmpl w:val="FD0A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C26864"/>
    <w:multiLevelType w:val="multilevel"/>
    <w:tmpl w:val="4722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8742A0"/>
    <w:multiLevelType w:val="multilevel"/>
    <w:tmpl w:val="79AC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D212F6"/>
    <w:multiLevelType w:val="multilevel"/>
    <w:tmpl w:val="28D03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FA6018"/>
    <w:multiLevelType w:val="multilevel"/>
    <w:tmpl w:val="83A2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2934D9"/>
    <w:multiLevelType w:val="multilevel"/>
    <w:tmpl w:val="3E0C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13"/>
  </w:num>
  <w:num w:numId="6">
    <w:abstractNumId w:val="25"/>
  </w:num>
  <w:num w:numId="7">
    <w:abstractNumId w:val="15"/>
  </w:num>
  <w:num w:numId="8">
    <w:abstractNumId w:val="28"/>
  </w:num>
  <w:num w:numId="9">
    <w:abstractNumId w:val="18"/>
  </w:num>
  <w:num w:numId="10">
    <w:abstractNumId w:val="17"/>
  </w:num>
  <w:num w:numId="11">
    <w:abstractNumId w:val="12"/>
  </w:num>
  <w:num w:numId="12">
    <w:abstractNumId w:val="23"/>
  </w:num>
  <w:num w:numId="13">
    <w:abstractNumId w:val="26"/>
  </w:num>
  <w:num w:numId="14">
    <w:abstractNumId w:val="1"/>
  </w:num>
  <w:num w:numId="15">
    <w:abstractNumId w:val="6"/>
  </w:num>
  <w:num w:numId="16">
    <w:abstractNumId w:val="19"/>
  </w:num>
  <w:num w:numId="17">
    <w:abstractNumId w:val="16"/>
  </w:num>
  <w:num w:numId="18">
    <w:abstractNumId w:val="3"/>
  </w:num>
  <w:num w:numId="19">
    <w:abstractNumId w:val="24"/>
  </w:num>
  <w:num w:numId="20">
    <w:abstractNumId w:val="7"/>
  </w:num>
  <w:num w:numId="21">
    <w:abstractNumId w:val="20"/>
  </w:num>
  <w:num w:numId="22">
    <w:abstractNumId w:val="2"/>
  </w:num>
  <w:num w:numId="23">
    <w:abstractNumId w:val="8"/>
  </w:num>
  <w:num w:numId="24">
    <w:abstractNumId w:val="21"/>
  </w:num>
  <w:num w:numId="25">
    <w:abstractNumId w:val="22"/>
  </w:num>
  <w:num w:numId="26">
    <w:abstractNumId w:val="11"/>
  </w:num>
  <w:num w:numId="27">
    <w:abstractNumId w:val="14"/>
  </w:num>
  <w:num w:numId="28">
    <w:abstractNumId w:val="29"/>
  </w:num>
  <w:num w:numId="29">
    <w:abstractNumId w:val="10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43D5"/>
    <w:rsid w:val="000D5942"/>
    <w:rsid w:val="00A97C56"/>
    <w:rsid w:val="00D92A1C"/>
    <w:rsid w:val="00F9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7C56"/>
  </w:style>
  <w:style w:type="paragraph" w:styleId="Nadpis1">
    <w:name w:val="heading 1"/>
    <w:basedOn w:val="Normln"/>
    <w:link w:val="Nadpis1Char"/>
    <w:uiPriority w:val="9"/>
    <w:qFormat/>
    <w:rsid w:val="00D92A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"/>
    <w:link w:val="Nadpis2Char"/>
    <w:uiPriority w:val="9"/>
    <w:qFormat/>
    <w:rsid w:val="00D92A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9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Standardnpsmoodstavce"/>
    <w:uiPriority w:val="22"/>
    <w:qFormat/>
    <w:rsid w:val="00F943D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943D5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D92A1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Standardnpsmoodstavce"/>
    <w:link w:val="Nadpis2"/>
    <w:uiPriority w:val="9"/>
    <w:rsid w:val="00D92A1C"/>
    <w:rPr>
      <w:rFonts w:ascii="Times New Roman" w:eastAsia="Times New Roman" w:hAnsi="Times New Roman" w:cs="Times New Roman"/>
      <w:b/>
      <w:bCs/>
      <w:sz w:val="36"/>
      <w:szCs w:val="3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tlimo.sk" TargetMode="External"/><Relationship Id="rId5" Type="http://schemas.openxmlformats.org/officeDocument/2006/relationships/hyperlink" Target="http://www.jetlimo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702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2025-06-08T17:20:00Z</dcterms:created>
  <dcterms:modified xsi:type="dcterms:W3CDTF">2025-12-15T20:50:00Z</dcterms:modified>
</cp:coreProperties>
</file>